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65D8" w14:textId="77777777" w:rsidR="00D50C14" w:rsidRPr="00D50C14" w:rsidRDefault="00D50C14" w:rsidP="00D50C14">
      <w:pPr>
        <w:jc w:val="center"/>
        <w:rPr>
          <w:rFonts w:ascii="Arial" w:hAnsi="Arial" w:cs="Arial"/>
          <w:b/>
          <w:bCs/>
          <w:lang w:val="es-MX"/>
        </w:rPr>
      </w:pPr>
      <w:r w:rsidRPr="00D50C14">
        <w:rPr>
          <w:rFonts w:ascii="Arial" w:hAnsi="Arial" w:cs="Arial"/>
          <w:b/>
          <w:bCs/>
          <w:lang w:val="es-MX"/>
        </w:rPr>
        <w:t>DESDE LAS FAMILIAS CONSTRUIMOS LA PAZ DE CANCÚN: ANA PATY PERALTA</w:t>
      </w:r>
    </w:p>
    <w:p w14:paraId="6374214F" w14:textId="77777777" w:rsid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51CBC89A" w14:textId="5B479035" w:rsidR="00D50C14" w:rsidRPr="00D50C14" w:rsidRDefault="00D50C14" w:rsidP="00D50C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Entregan reconocimientos a participantes del taller “Ecos Familiares” </w:t>
      </w:r>
    </w:p>
    <w:p w14:paraId="11DB9CFB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31220547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b/>
          <w:bCs/>
          <w:lang w:val="es-MX"/>
        </w:rPr>
        <w:t>Cancún, Q. R., a 12 de marzo de 2026.-</w:t>
      </w:r>
      <w:r w:rsidRPr="00D50C14">
        <w:rPr>
          <w:rFonts w:ascii="Arial" w:hAnsi="Arial" w:cs="Arial"/>
          <w:lang w:val="es-MX"/>
        </w:rPr>
        <w:t xml:space="preserve"> Al clausurar el taller “Ecos Familiares”, dirigido a servidores públicos y ciudadanos, la </w:t>
      </w:r>
      <w:proofErr w:type="gramStart"/>
      <w:r w:rsidRPr="00D50C14">
        <w:rPr>
          <w:rFonts w:ascii="Arial" w:hAnsi="Arial" w:cs="Arial"/>
          <w:lang w:val="es-MX"/>
        </w:rPr>
        <w:t>Presidenta</w:t>
      </w:r>
      <w:proofErr w:type="gramEnd"/>
      <w:r w:rsidRPr="00D50C14">
        <w:rPr>
          <w:rFonts w:ascii="Arial" w:hAnsi="Arial" w:cs="Arial"/>
          <w:lang w:val="es-MX"/>
        </w:rPr>
        <w:t xml:space="preserve"> Municipal, Ana Paty Peralta, reafirmó que el entorno familiar forja la personalidad de todos desde pequeños, por eso se llevan a cabo diferentes estrategias para seguir trabajando juntos por un Cancún con más paz, más armonía y más bienestar, empezando desde ese núcleo de la sociedad. </w:t>
      </w:r>
    </w:p>
    <w:p w14:paraId="01314233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59C543FE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“En la familia empieza todo y eso es algo de lo que siempre hablo en todos los espacios de construcción de paz, porque es un acto de corresponsabilidad. Nuestra casa tiene que ser nuestro círculo sagrado; yo les pido que pongamos como prioridad nuestra familia, antes que el trabajo, porque de ahí depende cómo nos sentimos”, dijo. </w:t>
      </w:r>
    </w:p>
    <w:p w14:paraId="7FCE3A37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259C5E92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En la plática amena con las personas que tomaron la capacitación, Ana Paty Peralta exhortó sobre todo a los padres y madres de familia que dediquen tiempo de calidad y atención a sus hijos para fortalecer ese lazo, identificar y cambiar conductas negativas </w:t>
      </w:r>
      <w:proofErr w:type="gramStart"/>
      <w:r w:rsidRPr="00D50C14">
        <w:rPr>
          <w:rFonts w:ascii="Arial" w:hAnsi="Arial" w:cs="Arial"/>
          <w:lang w:val="es-MX"/>
        </w:rPr>
        <w:t>que</w:t>
      </w:r>
      <w:proofErr w:type="gramEnd"/>
      <w:r w:rsidRPr="00D50C14">
        <w:rPr>
          <w:rFonts w:ascii="Arial" w:hAnsi="Arial" w:cs="Arial"/>
          <w:lang w:val="es-MX"/>
        </w:rPr>
        <w:t xml:space="preserve"> si no se sanan, muchas veces se pueden heredar a las siguientes generaciones. </w:t>
      </w:r>
    </w:p>
    <w:p w14:paraId="7AE4D3FD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37A57FA8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“Educar desde el amor, la confianza y el respeto es la mejor manera de proteger a nuestras niñas, niños y jóvenes. Es la manera más firme de alejarlos de las violencias, de las adicciones y de caminos que pueden destruir su futuro”, expresó.  </w:t>
      </w:r>
    </w:p>
    <w:p w14:paraId="631F157D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3A8844DC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La directora de Asuntos Religiosos, </w:t>
      </w:r>
      <w:proofErr w:type="spellStart"/>
      <w:r w:rsidRPr="00D50C14">
        <w:rPr>
          <w:rFonts w:ascii="Arial" w:hAnsi="Arial" w:cs="Arial"/>
          <w:lang w:val="es-MX"/>
        </w:rPr>
        <w:t>Yendi</w:t>
      </w:r>
      <w:proofErr w:type="spellEnd"/>
      <w:r w:rsidRPr="00D50C14">
        <w:rPr>
          <w:rFonts w:ascii="Arial" w:hAnsi="Arial" w:cs="Arial"/>
          <w:lang w:val="es-MX"/>
        </w:rPr>
        <w:t xml:space="preserve"> Gabriela Martin Canché, detalló las seis sesiones que incluyó dicha instrucción, realizada en coordinación con la dirección general de Capacitación en Calidad del Ayuntamiento, al igual que exhortó a los participantes a ser mejores personas y aportar a la sociedad lo mejor que pueden dar para lograr un Cancún ideal para todos. </w:t>
      </w:r>
    </w:p>
    <w:p w14:paraId="18C68DB5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14370DCE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Acompañada de los integrantes del presídium, en el que se incluyó el director general de la Casa de los Saberes Jurídicos, Jorge Arturo Martínez </w:t>
      </w:r>
      <w:proofErr w:type="spellStart"/>
      <w:r w:rsidRPr="00D50C14">
        <w:rPr>
          <w:rFonts w:ascii="Arial" w:hAnsi="Arial" w:cs="Arial"/>
          <w:lang w:val="es-MX"/>
        </w:rPr>
        <w:t>Arufe</w:t>
      </w:r>
      <w:proofErr w:type="spellEnd"/>
      <w:r w:rsidRPr="00D50C14">
        <w:rPr>
          <w:rFonts w:ascii="Arial" w:hAnsi="Arial" w:cs="Arial"/>
          <w:lang w:val="es-MX"/>
        </w:rPr>
        <w:t xml:space="preserve">, sede del evento, la </w:t>
      </w:r>
      <w:proofErr w:type="gramStart"/>
      <w:r w:rsidRPr="00D50C14">
        <w:rPr>
          <w:rFonts w:ascii="Arial" w:hAnsi="Arial" w:cs="Arial"/>
          <w:lang w:val="es-MX"/>
        </w:rPr>
        <w:t>Presidenta</w:t>
      </w:r>
      <w:proofErr w:type="gramEnd"/>
      <w:r w:rsidRPr="00D50C14">
        <w:rPr>
          <w:rFonts w:ascii="Arial" w:hAnsi="Arial" w:cs="Arial"/>
          <w:lang w:val="es-MX"/>
        </w:rPr>
        <w:t xml:space="preserve"> Municipal entregó 30 constancias, dos reconocimientos y 34 diplomas a los participantes del taller y ponentes del mismo. </w:t>
      </w:r>
    </w:p>
    <w:p w14:paraId="1F196264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2BE065E7" w14:textId="37DE20A4" w:rsidR="00D50C14" w:rsidRPr="00D50C14" w:rsidRDefault="00D50C14" w:rsidP="00D50C14">
      <w:pPr>
        <w:jc w:val="center"/>
        <w:rPr>
          <w:rFonts w:ascii="Arial" w:hAnsi="Arial" w:cs="Arial"/>
          <w:b/>
          <w:bCs/>
          <w:lang w:val="es-MX"/>
        </w:rPr>
      </w:pPr>
      <w:r w:rsidRPr="00D50C14">
        <w:rPr>
          <w:rFonts w:ascii="Arial" w:hAnsi="Arial" w:cs="Arial"/>
          <w:b/>
          <w:bCs/>
          <w:lang w:val="es-MX"/>
        </w:rPr>
        <w:t>****</w:t>
      </w:r>
      <w:r w:rsidRPr="00D50C14">
        <w:rPr>
          <w:rFonts w:ascii="Arial" w:hAnsi="Arial" w:cs="Arial"/>
          <w:b/>
          <w:bCs/>
          <w:lang w:val="es-MX"/>
        </w:rPr>
        <w:t>**********</w:t>
      </w:r>
    </w:p>
    <w:p w14:paraId="5AB22502" w14:textId="77777777" w:rsidR="00D50C14" w:rsidRPr="00D50C14" w:rsidRDefault="00D50C14" w:rsidP="00D50C14">
      <w:pPr>
        <w:jc w:val="center"/>
        <w:rPr>
          <w:rFonts w:ascii="Arial" w:hAnsi="Arial" w:cs="Arial"/>
          <w:b/>
          <w:bCs/>
          <w:lang w:val="es-MX"/>
        </w:rPr>
      </w:pPr>
    </w:p>
    <w:p w14:paraId="7F42B29C" w14:textId="77777777" w:rsidR="00D50C14" w:rsidRPr="00D50C14" w:rsidRDefault="00D50C14" w:rsidP="00D50C14">
      <w:pPr>
        <w:jc w:val="center"/>
        <w:rPr>
          <w:rFonts w:ascii="Arial" w:hAnsi="Arial" w:cs="Arial"/>
          <w:b/>
          <w:bCs/>
          <w:lang w:val="es-MX"/>
        </w:rPr>
      </w:pPr>
      <w:r w:rsidRPr="00D50C14">
        <w:rPr>
          <w:rFonts w:ascii="Arial" w:hAnsi="Arial" w:cs="Arial"/>
          <w:b/>
          <w:bCs/>
          <w:lang w:val="es-MX"/>
        </w:rPr>
        <w:t>CAJA DE DATOS</w:t>
      </w:r>
    </w:p>
    <w:p w14:paraId="3CCB18A9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</w:p>
    <w:p w14:paraId="567DED53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Temas impartidos: </w:t>
      </w:r>
    </w:p>
    <w:p w14:paraId="38067281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Cuando el amor duele; ¿qué se perdió entre nosotros? </w:t>
      </w:r>
    </w:p>
    <w:p w14:paraId="6A63812C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Juntos, pero desbordados: aprender a sostenernos emocionalmente </w:t>
      </w:r>
    </w:p>
    <w:p w14:paraId="065F6BAD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Lo que no sanamos, lo heredan nuestros hijos </w:t>
      </w:r>
    </w:p>
    <w:p w14:paraId="15B27489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Ordenar el amor: límites y roles que cuidan a la familia </w:t>
      </w:r>
    </w:p>
    <w:p w14:paraId="7A2D7772" w14:textId="77777777" w:rsidR="00D50C14" w:rsidRPr="00D50C1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 xml:space="preserve">Hablar sin herir, escuchar sin defenderse </w:t>
      </w:r>
    </w:p>
    <w:p w14:paraId="3BE2BDD8" w14:textId="3D4C3BC9" w:rsidR="005843B4" w:rsidRDefault="00D50C14" w:rsidP="00D50C14">
      <w:pPr>
        <w:jc w:val="both"/>
        <w:rPr>
          <w:rFonts w:ascii="Arial" w:hAnsi="Arial" w:cs="Arial"/>
          <w:lang w:val="es-MX"/>
        </w:rPr>
      </w:pPr>
      <w:r w:rsidRPr="00D50C14">
        <w:rPr>
          <w:rFonts w:ascii="Arial" w:hAnsi="Arial" w:cs="Arial"/>
          <w:lang w:val="es-MX"/>
        </w:rPr>
        <w:t>Volver a elegirnos: reconstruir la pareja y a la familia desde la conciencia</w:t>
      </w:r>
    </w:p>
    <w:sectPr w:rsidR="005843B4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FD1B" w14:textId="77777777" w:rsidR="00A448D5" w:rsidRDefault="00A448D5">
      <w:r>
        <w:separator/>
      </w:r>
    </w:p>
  </w:endnote>
  <w:endnote w:type="continuationSeparator" w:id="0">
    <w:p w14:paraId="623A16DD" w14:textId="77777777" w:rsidR="00A448D5" w:rsidRDefault="00A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C59B" w14:textId="77777777" w:rsidR="005843B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91831D3" wp14:editId="603C4CAF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0902" w14:textId="77777777" w:rsidR="00A448D5" w:rsidRDefault="00A448D5">
      <w:r>
        <w:separator/>
      </w:r>
    </w:p>
  </w:footnote>
  <w:footnote w:type="continuationSeparator" w:id="0">
    <w:p w14:paraId="213202BE" w14:textId="77777777" w:rsidR="00A448D5" w:rsidRDefault="00A4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69CE" w14:textId="77777777" w:rsidR="005843B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FD283" wp14:editId="5FDB979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6B809" w14:textId="036CB225" w:rsidR="005843B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20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MX"/>
                            </w:rPr>
                            <w:t>6</w:t>
                          </w:r>
                          <w:r w:rsidR="00D50C14">
                            <w:rPr>
                              <w:rFonts w:cstheme="minorHAnsi"/>
                              <w:b/>
                              <w:bCs/>
                              <w:lang w:val="es-MX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1FD283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0456B809" w14:textId="036CB225" w:rsidR="005843B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20</w:t>
                    </w:r>
                    <w:r>
                      <w:rPr>
                        <w:rFonts w:cstheme="minorHAnsi"/>
                        <w:b/>
                        <w:bCs/>
                        <w:lang w:val="es-MX"/>
                      </w:rPr>
                      <w:t>6</w:t>
                    </w:r>
                    <w:r w:rsidR="00D50C14">
                      <w:rPr>
                        <w:rFonts w:cstheme="minorHAnsi"/>
                        <w:b/>
                        <w:bCs/>
                        <w:lang w:val="es-MX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52ADC9" wp14:editId="2CE1AF8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D2BFE1E" w14:textId="77777777" w:rsidR="005843B4" w:rsidRDefault="005843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5535E"/>
    <w:multiLevelType w:val="hybridMultilevel"/>
    <w:tmpl w:val="28B4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93B58"/>
    <w:multiLevelType w:val="hybridMultilevel"/>
    <w:tmpl w:val="B7BE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25644">
    <w:abstractNumId w:val="1"/>
  </w:num>
  <w:num w:numId="2" w16cid:durableId="5258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2B89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843B4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0340"/>
    <w:rsid w:val="0061756C"/>
    <w:rsid w:val="00617BB3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448D5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00E86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125D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0C14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098F4529"/>
    <w:rsid w:val="510C6C31"/>
    <w:rsid w:val="5ADE63DB"/>
    <w:rsid w:val="5EA67A8A"/>
    <w:rsid w:val="71EE5B06"/>
    <w:rsid w:val="745D1ED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E9AD"/>
  <w15:docId w15:val="{823F6710-1C3B-435A-91E1-735A248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2026-03-12T20:09:00Z</dcterms:created>
  <dcterms:modified xsi:type="dcterms:W3CDTF">2026-03-12T20:09:00Z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799061993D174C47A4F00999713B0842_13</vt:lpwstr>
  </property>
</Properties>
</file>